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C06" w:rsidRDefault="00D04DB4">
      <w:pPr>
        <w:pStyle w:val="af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Информация для налогоплательщиков</w:t>
      </w:r>
    </w:p>
    <w:p w:rsidR="00353C06" w:rsidRDefault="00D04DB4" w:rsidP="00DD4566">
      <w:pPr>
        <w:pStyle w:val="af9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Департамент финансов Ханты-Мансийского автономного </w:t>
      </w:r>
      <w:r w:rsidR="00DD4566">
        <w:rPr>
          <w:rFonts w:eastAsia="Calibri"/>
          <w:sz w:val="28"/>
          <w:szCs w:val="28"/>
        </w:rPr>
        <w:t xml:space="preserve">                   </w:t>
      </w:r>
      <w:r>
        <w:rPr>
          <w:rFonts w:eastAsia="Calibri"/>
          <w:sz w:val="28"/>
          <w:szCs w:val="28"/>
        </w:rPr>
        <w:t>округа – Югры инфор</w:t>
      </w:r>
      <w:r w:rsidR="007761EA">
        <w:rPr>
          <w:rFonts w:eastAsia="Calibri"/>
          <w:sz w:val="28"/>
          <w:szCs w:val="28"/>
        </w:rPr>
        <w:t>мирует об об</w:t>
      </w:r>
      <w:r w:rsidR="00CF34E4">
        <w:rPr>
          <w:rFonts w:eastAsia="Calibri"/>
          <w:sz w:val="28"/>
          <w:szCs w:val="28"/>
        </w:rPr>
        <w:t>ъектах, которыми с 1 января 2026</w:t>
      </w:r>
      <w:r>
        <w:rPr>
          <w:rFonts w:eastAsia="Calibri"/>
          <w:sz w:val="28"/>
          <w:szCs w:val="28"/>
        </w:rPr>
        <w:t xml:space="preserve"> года будет дополнен перечень объектов недвижимого имущества, в отношении которых налоговая база определяется как кадастровая стоимость.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Ранее</w:t>
      </w:r>
      <w:r w:rsidR="00CF34E4">
        <w:rPr>
          <w:sz w:val="28"/>
          <w:szCs w:val="28"/>
        </w:rPr>
        <w:t xml:space="preserve"> сформированный Перечень на 2025</w:t>
      </w:r>
      <w:r>
        <w:rPr>
          <w:sz w:val="28"/>
          <w:szCs w:val="28"/>
        </w:rPr>
        <w:t xml:space="preserve"> год дополняется объектами недвижимости </w:t>
      </w:r>
      <w:r>
        <w:rPr>
          <w:bCs/>
          <w:sz w:val="28"/>
          <w:szCs w:val="28"/>
        </w:rPr>
        <w:t xml:space="preserve">коммерческого назначения, как фактически используемыми организациями и физическими лицами (индивидуальными предпринимателями и гражданами) для размещения офисов, торговых объектов, объектов общественного питания и бытового обслуживания, так и предназначенными для использования в указанных </w:t>
      </w:r>
      <w:r>
        <w:rPr>
          <w:sz w:val="28"/>
          <w:szCs w:val="28"/>
        </w:rPr>
        <w:t>целях.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перечен</w:t>
      </w:r>
      <w:r w:rsidR="007761EA">
        <w:rPr>
          <w:sz w:val="28"/>
          <w:szCs w:val="28"/>
        </w:rPr>
        <w:t xml:space="preserve">ь в течение </w:t>
      </w:r>
      <w:r w:rsidR="00CF34E4">
        <w:rPr>
          <w:sz w:val="28"/>
          <w:szCs w:val="28"/>
        </w:rPr>
        <w:t>сентября-ноября 2025</w:t>
      </w:r>
      <w:r>
        <w:rPr>
          <w:sz w:val="28"/>
          <w:szCs w:val="28"/>
        </w:rPr>
        <w:t xml:space="preserve"> года может быть изменен в связи с дополнением новыми объектами и (или) исключением отдельных объектов по обращениям муниципальных образований или собственников объектов.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Собственникам объектов недвижимости рекомендуется урегулировать с уполномоченным органом вопросы по включению либо не включению объектов в предварительный перечень до нас</w:t>
      </w:r>
      <w:r w:rsidR="00CF34E4">
        <w:rPr>
          <w:sz w:val="28"/>
          <w:szCs w:val="28"/>
        </w:rPr>
        <w:t>тупления налогового периода 2026</w:t>
      </w:r>
      <w:r>
        <w:rPr>
          <w:sz w:val="28"/>
          <w:szCs w:val="28"/>
        </w:rPr>
        <w:t xml:space="preserve"> года.</w:t>
      </w:r>
    </w:p>
    <w:p w:rsidR="00353C06" w:rsidRDefault="00CF34E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Окончательный Перечень на 2026</w:t>
      </w:r>
      <w:r w:rsidR="00D04DB4">
        <w:rPr>
          <w:sz w:val="28"/>
          <w:szCs w:val="28"/>
        </w:rPr>
        <w:t xml:space="preserve"> год, включ</w:t>
      </w:r>
      <w:r>
        <w:rPr>
          <w:sz w:val="28"/>
          <w:szCs w:val="28"/>
        </w:rPr>
        <w:t>ающий объекты из Перечня на 2025</w:t>
      </w:r>
      <w:r w:rsidR="00D04DB4">
        <w:rPr>
          <w:sz w:val="28"/>
          <w:szCs w:val="28"/>
        </w:rPr>
        <w:t xml:space="preserve"> год и предварительного перечня, будет утвержден приказом Депф</w:t>
      </w:r>
      <w:r>
        <w:rPr>
          <w:sz w:val="28"/>
          <w:szCs w:val="28"/>
        </w:rPr>
        <w:t>ина Югры до 1 декабря 2025</w:t>
      </w:r>
      <w:r w:rsidR="00D04DB4">
        <w:rPr>
          <w:sz w:val="28"/>
          <w:szCs w:val="28"/>
        </w:rPr>
        <w:t xml:space="preserve"> года и размещен на официальном сайте </w:t>
      </w:r>
      <w:hyperlink r:id="rId6" w:tooltip="http://yandex.ru/clck/jsredir?bu=uniq1517489891048290855&amp;from=yandex.ru%3Bsearch%2F%3Bweb%3B%3B&amp;text=&amp;etext=1684.E2QGyLJy045mXhNhXAchpw-JfGGO1mM2bYlbEL_puBGSZmhWWobQYGWAGNenOPTZtkaluYQmEYYiynv67jyMkLL_GawcIiwCRr7PCyUKpqJjpGkOXpM9Bc6CmVc0f0hA.78db4ff40d9d79f5b3" w:history="1">
        <w:r w:rsidR="00D04DB4">
          <w:rPr>
            <w:rStyle w:val="hmaodepartmentemail"/>
            <w:rFonts w:eastAsiaTheme="minorHAnsi"/>
            <w:color w:val="0000FF"/>
            <w:sz w:val="28"/>
            <w:szCs w:val="28"/>
            <w:u w:val="single"/>
          </w:rPr>
          <w:t>d</w:t>
        </w:r>
        <w:r w:rsidR="00D04DB4">
          <w:rPr>
            <w:rStyle w:val="hmaodepartmentemail"/>
            <w:color w:val="0000FF"/>
            <w:sz w:val="28"/>
            <w:szCs w:val="28"/>
            <w:u w:val="single"/>
          </w:rPr>
          <w:t>epfin.admhmao.ru</w:t>
        </w:r>
      </w:hyperlink>
      <w:r w:rsidR="00D04DB4">
        <w:rPr>
          <w:sz w:val="28"/>
          <w:szCs w:val="28"/>
        </w:rPr>
        <w:t xml:space="preserve"> в разделе «Налоговая политика» по ссылке: «Нормативные правовые акты в сфере налогообложения» / «Приказы Департамента финансов Ханты-Мансийского автономного округа – Югры».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по вопросам включения объектов недвижимости в перечень </w:t>
      </w:r>
      <w:bookmarkStart w:id="0" w:name="_GoBack"/>
      <w:bookmarkEnd w:id="0"/>
      <w:r>
        <w:rPr>
          <w:sz w:val="28"/>
          <w:szCs w:val="28"/>
        </w:rPr>
        <w:t>можно получить по телефонам: 8(3467) 360-300 (доб. 4246, 4239 или 4244) (отдел налоговой политики Управления доходов и налоговой политики Депфина Югры).</w:t>
      </w:r>
    </w:p>
    <w:p w:rsidR="00353C06" w:rsidRDefault="00353C0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353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4CA" w:rsidRDefault="00A634CA">
      <w:pPr>
        <w:spacing w:after="0" w:line="240" w:lineRule="auto"/>
      </w:pPr>
      <w:r>
        <w:separator/>
      </w:r>
    </w:p>
  </w:endnote>
  <w:endnote w:type="continuationSeparator" w:id="0">
    <w:p w:rsidR="00A634CA" w:rsidRDefault="00A63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4CA" w:rsidRDefault="00A634CA">
      <w:pPr>
        <w:spacing w:after="0" w:line="240" w:lineRule="auto"/>
      </w:pPr>
      <w:r>
        <w:separator/>
      </w:r>
    </w:p>
  </w:footnote>
  <w:footnote w:type="continuationSeparator" w:id="0">
    <w:p w:rsidR="00A634CA" w:rsidRDefault="00A63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06"/>
    <w:rsid w:val="00353C06"/>
    <w:rsid w:val="00385C40"/>
    <w:rsid w:val="00455FAC"/>
    <w:rsid w:val="007761EA"/>
    <w:rsid w:val="007D395F"/>
    <w:rsid w:val="00A634CA"/>
    <w:rsid w:val="00AD2B40"/>
    <w:rsid w:val="00CF34E4"/>
    <w:rsid w:val="00D04DB4"/>
    <w:rsid w:val="00D464B0"/>
    <w:rsid w:val="00D929C9"/>
    <w:rsid w:val="00DD4566"/>
    <w:rsid w:val="00E3101A"/>
    <w:rsid w:val="00E7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D72A1-B47C-40F6-8858-2999CD20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customStyle="1" w:styleId="hmaodepartmentemail">
    <w:name w:val="hmao_department_email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bu=uniq1517489891048290855&amp;from=yandex.ru%3Bsearch%2F%3Bweb%3B%3B&amp;text=&amp;etext=1684.E2QGyLJy045mXhNhXAchpw-JfGGO1mM2bYlbEL_puBGSZmhWWobQYGWAGNenOPTZtkaluYQmEYYiynv67jyMkLL_GawcIiwCRr7PCyUKpqJjpGkOXpM9Bc6CmVc0f0hA.78db4ff40d9d79f5b3c06eb397960e72f5fb6cd0&amp;uuid=&amp;state=PEtFfuTeVD4jaxywoSUvtB2i7c0_vxGdKJBUN48dhRaQEew_4vPgtaHQTbCUXI3yXF7gMIt8Es9RFLtOmtvshg,,&amp;&amp;cst=AiuY0DBWFJ4BWM_uhLTTxK6KUL3uTuZv6uuL5q-hVEAipg65I4uwb209RIPJoPb_9jgZ0OryOv94AdFV4SUzhD5RuXaeFLpRMfci4y6UxVDO8pNhIMfAetJRmWpmsQ_dGo9ndUmZMuRx2ue12rKlJuxLt1w3Eb8UBfVPyEjGcfY4WvZKKenx6r9Rx860ZFXkXiZ7NJ9-vxk0xE-aMdHyAKfuuUoUbwvkGm6UkLUffVVBofAu3e04Tg,,&amp;data=UlNrNmk5WktYejY4cHFySjRXSWhXQ2lkcGhXMHZHUERwT3pROXVsOHVPWHhJN3dGWTRqUGNGcjhtbEE1d2FvUGN4N3J4WGZCN3ExeHZMOEVITGFiVDFfemJOZTZmZXBaM2Y5X1BVbmlmcncs&amp;sign=e14da893942f7ae83ffa347dfbb530e7&amp;keyno=0&amp;b64e=2&amp;ref=orjY4mGPRjk5boDnW0uvlrrd71vZw9kpjly_ySFdX80,&amp;l10n=ru&amp;cts=1517490690387&amp;mc=3.7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vaseninaev</dc:creator>
  <cp:lastModifiedBy>Рослякова Светлана Владимировна</cp:lastModifiedBy>
  <cp:revision>8</cp:revision>
  <dcterms:created xsi:type="dcterms:W3CDTF">2025-09-01T12:31:00Z</dcterms:created>
  <dcterms:modified xsi:type="dcterms:W3CDTF">2025-09-04T10:04:00Z</dcterms:modified>
</cp:coreProperties>
</file>